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b/>
          <w:sz w:val="44"/>
          <w:szCs w:val="48"/>
        </w:rPr>
      </w:pPr>
      <w:r>
        <w:rPr>
          <w:rFonts w:hint="eastAsia"/>
          <w:b/>
          <w:sz w:val="44"/>
          <w:szCs w:val="48"/>
        </w:rPr>
        <w:t>苏州泓迅科技微生物鉴定服务书</w:t>
      </w:r>
    </w:p>
    <w:p>
      <w:pPr>
        <w:spacing w:line="360" w:lineRule="auto"/>
        <w:jc w:val="left"/>
        <w:rPr>
          <w:b/>
          <w:szCs w:val="21"/>
        </w:rPr>
      </w:pPr>
      <w:r>
        <w:rPr>
          <w:rFonts w:hint="eastAsia"/>
          <w:b/>
          <w:szCs w:val="21"/>
        </w:rPr>
        <w:t>甲方：</w:t>
      </w:r>
    </w:p>
    <w:p>
      <w:pPr>
        <w:spacing w:line="360" w:lineRule="auto"/>
        <w:jc w:val="left"/>
        <w:rPr>
          <w:b/>
          <w:szCs w:val="21"/>
        </w:rPr>
      </w:pPr>
      <w:r>
        <w:rPr>
          <w:rFonts w:hint="eastAsia"/>
          <w:b/>
          <w:szCs w:val="21"/>
        </w:rPr>
        <w:t>乙方：苏州泓迅生物科技股份有限公司</w:t>
      </w:r>
    </w:p>
    <w:tbl>
      <w:tblPr>
        <w:tblStyle w:val="6"/>
        <w:tblW w:w="103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811"/>
        <w:gridCol w:w="5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39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※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客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户信息（甲方）：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0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</w:p>
        </w:tc>
        <w:tc>
          <w:tcPr>
            <w:tcW w:w="8586" w:type="dxa"/>
            <w:gridSpan w:val="2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0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</w:p>
        </w:tc>
        <w:tc>
          <w:tcPr>
            <w:tcW w:w="8586" w:type="dxa"/>
            <w:gridSpan w:val="2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</w:p>
        </w:tc>
        <w:tc>
          <w:tcPr>
            <w:tcW w:w="8586" w:type="dxa"/>
            <w:gridSpan w:val="2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0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</w:p>
        </w:tc>
        <w:tc>
          <w:tcPr>
            <w:tcW w:w="8586" w:type="dxa"/>
            <w:gridSpan w:val="2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0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发票抬头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</w:p>
        </w:tc>
        <w:tc>
          <w:tcPr>
            <w:tcW w:w="8586" w:type="dxa"/>
            <w:gridSpan w:val="2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科室负责人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</w:p>
        </w:tc>
        <w:tc>
          <w:tcPr>
            <w:tcW w:w="8586" w:type="dxa"/>
            <w:gridSpan w:val="2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</w:p>
        </w:tc>
        <w:tc>
          <w:tcPr>
            <w:tcW w:w="8586" w:type="dxa"/>
            <w:gridSpan w:val="2"/>
            <w:tcBorders>
              <w:bottom w:val="single" w:color="auto" w:sz="4" w:space="0"/>
            </w:tcBorders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9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pStyle w:val="16"/>
              <w:numPr>
                <w:ilvl w:val="0"/>
                <w:numId w:val="1"/>
              </w:numPr>
              <w:ind w:firstLineChars="0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公司信息（乙方）：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395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开户名称：</w:t>
            </w:r>
            <w:r>
              <w:rPr>
                <w:rFonts w:hint="eastAsia" w:eastAsia="宋体"/>
                <w:sz w:val="24"/>
                <w:lang w:bidi="ar"/>
              </w:rPr>
              <w:t>苏州泓迅生物科技股份有限公司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395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开户行：  招商银行苏州分行园区支行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395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银行帐号：</w:t>
            </w:r>
            <w:r>
              <w:rPr>
                <w:sz w:val="24"/>
              </w:rPr>
              <w:t>512905350610101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95" w:type="dxa"/>
            <w:gridSpan w:val="3"/>
            <w:vAlign w:val="center"/>
          </w:tcPr>
          <w:p>
            <w:pPr>
              <w:spacing w:line="210" w:lineRule="atLeast"/>
              <w:outlineLvl w:val="4"/>
              <w:rPr>
                <w:sz w:val="24"/>
              </w:rPr>
            </w:pPr>
            <w:r>
              <w:rPr>
                <w:rFonts w:hint="eastAsia"/>
                <w:sz w:val="24"/>
              </w:rPr>
              <w:t>服务热线：</w:t>
            </w:r>
            <w:r>
              <w:rPr>
                <w:sz w:val="24"/>
              </w:rPr>
              <w:t>0512-6260033</w:t>
            </w:r>
            <w:r>
              <w:rPr>
                <w:rFonts w:hint="eastAsia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95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E-mail：   </w:t>
            </w:r>
            <w:r>
              <w:fldChar w:fldCharType="begin"/>
            </w:r>
            <w:r>
              <w:instrText xml:space="preserve"> HYPERLINK "mailto:seq@synbio-tech.com" </w:instrText>
            </w:r>
            <w:r>
              <w:fldChar w:fldCharType="separate"/>
            </w:r>
            <w:r>
              <w:rPr>
                <w:rFonts w:hint="eastAsia"/>
                <w:sz w:val="24"/>
              </w:rPr>
              <w:t>seq@synbio-tech.com</w:t>
            </w:r>
            <w:r>
              <w:rPr>
                <w:rFonts w:hint="eastAsia"/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>；</w:t>
            </w:r>
            <w:r>
              <w:rPr>
                <w:sz w:val="24"/>
              </w:rPr>
              <w:t>support@synbio-tech.com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395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公司地址： 苏州工业园区星湖街218号生物纳米园C20栋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39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公司传真： </w:t>
            </w:r>
            <w:r>
              <w:rPr>
                <w:sz w:val="24"/>
              </w:rPr>
              <w:t>0512-62600337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39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pStyle w:val="16"/>
              <w:numPr>
                <w:ilvl w:val="0"/>
                <w:numId w:val="1"/>
              </w:numPr>
              <w:ind w:firstLineChars="0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395" w:type="dxa"/>
            <w:gridSpan w:val="3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样品名称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  <w:r>
              <w:rPr>
                <w:rFonts w:hint="eastAsia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0395" w:type="dxa"/>
            <w:gridSpan w:val="3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样品形式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  <w:r>
              <w:rPr>
                <w:rFonts w:hint="eastAsia"/>
                <w:sz w:val="24"/>
              </w:rPr>
              <w:t>：(1) 斜面菌； (2) 平板菌； (3) 新鲜菌液； (4) 基因组DNA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395" w:type="dxa"/>
            <w:gridSpan w:val="3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菌种来源：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0" w:type="dxa"/>
            <w:gridSpan w:val="2"/>
            <w:tcBorders>
              <w:bottom w:val="single" w:color="auto" w:sz="4" w:space="0"/>
            </w:tcBorders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对人体是否有致病性</w:t>
            </w:r>
            <w:r>
              <w:rPr>
                <w:rFonts w:ascii="Calibri" w:hAnsi="Calibri"/>
                <w:b/>
                <w:color w:val="FF0000"/>
                <w:sz w:val="22"/>
                <w:szCs w:val="22"/>
              </w:rPr>
              <w:t>*</w:t>
            </w:r>
            <w:r>
              <w:rPr>
                <w:rFonts w:hint="eastAsia"/>
                <w:sz w:val="24"/>
              </w:rPr>
              <w:t xml:space="preserve">：有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24"/>
              </w:rPr>
              <w:t xml:space="preserve">    无 </w:t>
            </w:r>
            <w:r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5775" w:type="dxa"/>
            <w:tcBorders>
              <w:bottom w:val="single" w:color="auto" w:sz="4" w:space="0"/>
            </w:tcBorders>
          </w:tcPr>
          <w:p>
            <w:pPr>
              <w:ind w:left="252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请确认样品无致病性后签字：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395" w:type="dxa"/>
            <w:gridSpan w:val="3"/>
            <w:shd w:val="clear" w:color="auto" w:fill="D8D8D8" w:themeFill="background1" w:themeFillShade="D9"/>
          </w:tcPr>
          <w:p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服务流程：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395" w:type="dxa"/>
            <w:gridSpan w:val="3"/>
            <w:shd w:val="clear" w:color="auto" w:fill="FFFFFF" w:themeFill="background1"/>
          </w:tcPr>
          <w:p>
            <w:pPr>
              <w:tabs>
                <w:tab w:val="left" w:pos="360"/>
              </w:tabs>
              <w:spacing w:line="360" w:lineRule="auto"/>
              <w:rPr>
                <w:rFonts w:ascii="宋体" w:hAnsi="宋体" w:cs="Arial"/>
              </w:rPr>
            </w:pPr>
            <w:r>
              <w:rPr>
                <w:rFonts w:hint="eastAsia" w:ascii="宋体" w:hAnsi="宋体"/>
              </w:rPr>
              <w:t>1. 甲方向乙方提供技术服务所需信息及甲方所提供服务的要求</w:t>
            </w:r>
            <w:bookmarkStart w:id="0" w:name="_GoBack"/>
            <w:bookmarkEnd w:id="0"/>
          </w:p>
          <w:p>
            <w:pPr>
              <w:tabs>
                <w:tab w:val="left" w:pos="360"/>
              </w:tabs>
              <w:spacing w:line="360" w:lineRule="auto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2. 乙方进行项目分析并根据甲方的服务要求进行实验设计</w:t>
            </w:r>
          </w:p>
          <w:p>
            <w:pPr>
              <w:tabs>
                <w:tab w:val="left" w:pos="360"/>
              </w:tabs>
              <w:spacing w:line="360" w:lineRule="auto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3. 在收到</w:t>
            </w:r>
            <w:r>
              <w:rPr>
                <w:rFonts w:hint="eastAsia" w:ascii="宋体" w:hAnsi="宋体"/>
              </w:rPr>
              <w:t>甲</w:t>
            </w:r>
            <w:r>
              <w:rPr>
                <w:rFonts w:hint="eastAsia" w:ascii="宋体" w:hAnsi="宋体" w:cs="Arial"/>
              </w:rPr>
              <w:t>方根据双方签订的技术服务合同后，乙方开始实验</w:t>
            </w:r>
          </w:p>
          <w:p>
            <w:pPr>
              <w:tabs>
                <w:tab w:val="left" w:pos="360"/>
              </w:tabs>
              <w:spacing w:line="360" w:lineRule="auto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4. 乙方按时完成实验并交付合同规定的产品和相应的验证报告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395" w:type="dxa"/>
            <w:gridSpan w:val="3"/>
            <w:tcBorders>
              <w:bottom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项目服务描述：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0395" w:type="dxa"/>
            <w:gridSpan w:val="3"/>
            <w:shd w:val="clear" w:color="auto" w:fill="FFFFFF" w:themeFill="background1"/>
          </w:tcPr>
          <w:p>
            <w:pPr>
              <w:pStyle w:val="16"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设计并合成保守区rDNA扩增引物</w:t>
            </w:r>
          </w:p>
          <w:p>
            <w:pPr>
              <w:pStyle w:val="16"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细菌、真菌，酵母保守区 rDNA保守区的扩增</w:t>
            </w:r>
          </w:p>
          <w:p>
            <w:pPr>
              <w:pStyle w:val="16"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纯化扩增产物</w:t>
            </w:r>
          </w:p>
          <w:p>
            <w:pPr>
              <w:pStyle w:val="16"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双向测序纯化产物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395" w:type="dxa"/>
            <w:gridSpan w:val="3"/>
            <w:shd w:val="clear" w:color="auto" w:fill="D8D8D8" w:themeFill="background1" w:themeFillShade="D9"/>
            <w:vAlign w:val="center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10395" w:type="dxa"/>
            <w:gridSpan w:val="3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宋体" w:hAnsi="宋体" w:cs="Arial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 w:ascii="宋体" w:hAnsi="宋体" w:cs="Arial"/>
              </w:rPr>
              <w:t xml:space="preserve"> </w:t>
            </w:r>
            <w:r>
              <w:rPr>
                <w:rFonts w:ascii="宋体" w:hAnsi="宋体" w:cs="Arial"/>
              </w:rPr>
              <w:t>我们不接受有致病性的样品；如果您的菌种带有致病性，请您提供基因组DNA，并将其进行加热处理以杀死致病菌。</w:t>
            </w:r>
          </w:p>
          <w:p>
            <w:pPr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 xml:space="preserve">2. </w:t>
            </w:r>
            <w:r>
              <w:rPr>
                <w:rFonts w:ascii="宋体" w:hAnsi="宋体" w:cs="Arial"/>
              </w:rPr>
              <w:t>请您提供至少纯化三次以上的菌株；如果您提供基因组DNA，样品浓度不低于10ng/ul，总体积不少于20ul。</w:t>
            </w:r>
          </w:p>
          <w:p>
            <w:pPr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 xml:space="preserve">3. </w:t>
            </w:r>
            <w:r>
              <w:rPr>
                <w:rFonts w:ascii="宋体" w:hAnsi="宋体" w:cs="Arial"/>
              </w:rPr>
              <w:t>对于细菌，我们使用16</w:t>
            </w:r>
            <w:r>
              <w:rPr>
                <w:rFonts w:hint="eastAsia" w:ascii="宋体" w:hAnsi="宋体" w:cs="Arial"/>
              </w:rPr>
              <w:t xml:space="preserve">S </w:t>
            </w:r>
            <w:r>
              <w:rPr>
                <w:rFonts w:ascii="宋体" w:hAnsi="宋体" w:cs="Arial"/>
              </w:rPr>
              <w:t>rDNA进行菌种鉴定；对于真菌，我们根据PCR扩增难度使用ITS,18</w:t>
            </w:r>
            <w:r>
              <w:rPr>
                <w:rFonts w:hint="eastAsia" w:ascii="宋体" w:hAnsi="宋体" w:cs="Arial"/>
              </w:rPr>
              <w:t xml:space="preserve">S </w:t>
            </w:r>
            <w:r>
              <w:rPr>
                <w:rFonts w:ascii="宋体" w:hAnsi="宋体" w:cs="Arial"/>
              </w:rPr>
              <w:t>rDNA其中一类保守序列进行菌种鉴定。</w:t>
            </w:r>
          </w:p>
          <w:p>
            <w:pPr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 xml:space="preserve">4. </w:t>
            </w:r>
            <w:r>
              <w:rPr>
                <w:rFonts w:ascii="宋体" w:hAnsi="宋体" w:cs="Arial"/>
              </w:rPr>
              <w:t>该项服务没有实物发货，服务完成后相应的菌株会统一销毁。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 w:ascii="宋体" w:hAnsi="宋体" w:cs="Arial"/>
              </w:rPr>
              <w:t>5. 如因实验样品不纯造成的测序套峰，我们将收取全额费用，建议您提供样品之前至少分离三次以上的单菌落培养的平板或斜面，由于革兰氏阳性细菌细胞壁较厚，建议您提供基因组DNA。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395" w:type="dxa"/>
            <w:gridSpan w:val="3"/>
            <w:shd w:val="clear" w:color="auto" w:fill="D8D8D8" w:themeFill="background1" w:themeFillShade="D9"/>
            <w:vAlign w:val="center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保密协议：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0395" w:type="dxa"/>
            <w:gridSpan w:val="3"/>
          </w:tcPr>
          <w:p>
            <w:pPr>
              <w:jc w:val="left"/>
              <w:rPr>
                <w:rFonts w:ascii="宋体" w:hAnsi="宋体" w:cs="Arial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 w:ascii="宋体" w:hAnsi="宋体" w:cs="Arial"/>
              </w:rPr>
              <w:t>本合同履行期间及终止后任何时候，甲乙双方均应对该项目原始资料、技术路线、试验报告及与试验有关的资料结果等技术信息承担严格的保密义务。</w:t>
            </w:r>
          </w:p>
          <w:p>
            <w:pPr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2．未经甲方书面同意，乙方不得将本项目相关的资料、样品、实验数据泄漏给第三方。</w:t>
            </w:r>
          </w:p>
          <w:p>
            <w:pPr>
              <w:jc w:val="left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3. 未经甲方书面同意，乙方不得将本项目技术路线等涉及甲方机密的资料泄漏给第三方。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</w:trPr>
        <w:tc>
          <w:tcPr>
            <w:tcW w:w="10395" w:type="dxa"/>
            <w:gridSpan w:val="3"/>
            <w:tcBorders>
              <w:bottom w:val="single" w:color="auto" w:sz="4" w:space="0"/>
            </w:tcBorders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其他补充（如有其他要求或说明请在此处填写）11111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</w:p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0395" w:type="dxa"/>
            <w:gridSpan w:val="3"/>
            <w:shd w:val="clear" w:color="auto" w:fill="D8D8D8" w:themeFill="background1" w:themeFillShade="D9"/>
          </w:tcPr>
          <w:p>
            <w:pPr>
              <w:jc w:val="left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※</w:t>
            </w:r>
            <w:r>
              <w:rPr>
                <w:rFonts w:hint="eastAsia" w:ascii="宋体" w:hAnsi="宋体" w:cs="Arial"/>
                <w:b/>
                <w:sz w:val="28"/>
                <w:szCs w:val="28"/>
              </w:rPr>
              <w:t>订单金额¥：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0395" w:type="dxa"/>
            <w:gridSpan w:val="3"/>
            <w:tcBorders>
              <w:bottom w:val="single" w:color="auto" w:sz="4" w:space="0"/>
            </w:tcBorders>
          </w:tcPr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ind w:firstLine="1080" w:firstLineChars="450"/>
              <w:rPr>
                <w:sz w:val="24"/>
              </w:rPr>
            </w:pPr>
            <w:r>
              <w:rPr>
                <w:rFonts w:hint="eastAsia"/>
                <w:sz w:val="24"/>
              </w:rPr>
              <w:t>甲方代表签字:                                     乙方代表签字:</w:t>
            </w:r>
          </w:p>
          <w:p>
            <w:pPr>
              <w:ind w:firstLine="1080" w:firstLineChars="450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甲方单位盖章:                                     乙方单位盖章:</w:t>
            </w:r>
          </w:p>
          <w:p>
            <w:pPr>
              <w:ind w:right="480" w:firstLine="1080" w:firstLineChars="450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                                      年   月   日</w:t>
            </w:r>
          </w:p>
        </w:tc>
      </w:tr>
    </w:tbl>
    <w:p>
      <w:pPr>
        <w:jc w:val="left"/>
        <w:rPr>
          <w:b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6118860" cy="335280"/>
          <wp:effectExtent l="0" t="0" r="15240" b="7620"/>
          <wp:docPr id="4" name="图片 4" descr="图片1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图片1 (2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8860" cy="335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6115050" cy="276225"/>
          <wp:effectExtent l="0" t="0" r="0" b="0"/>
          <wp:docPr id="1" name="图片 1" descr="E:\YP\PPT模板\页脚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E:\YP\PPT模板\页脚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5050" cy="276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2954655</wp:posOffset>
              </wp:positionH>
              <wp:positionV relativeFrom="paragraph">
                <wp:posOffset>407670</wp:posOffset>
              </wp:positionV>
              <wp:extent cx="3456940" cy="252095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694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/>
                            <w:ind w:firstLine="2310" w:firstLineChars="1050"/>
                            <w:rPr>
                              <w:rFonts w:ascii="Arial" w:hAnsi="Arial" w:eastAsia="宋体" w:cs="Arial"/>
                              <w:kern w:val="0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="宋体" w:cs="Arial"/>
                              <w:kern w:val="0"/>
                              <w:sz w:val="22"/>
                              <w:szCs w:val="22"/>
                            </w:rPr>
                            <w:t>HXSZ/ZJL7.</w:t>
                          </w:r>
                          <w:r>
                            <w:rPr>
                              <w:rFonts w:hint="eastAsia" w:ascii="Arial" w:hAnsi="Arial" w:eastAsia="宋体" w:cs="Arial"/>
                              <w:kern w:val="0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ascii="Arial" w:hAnsi="Arial" w:eastAsia="宋体" w:cs="Arial"/>
                              <w:kern w:val="0"/>
                              <w:sz w:val="22"/>
                              <w:szCs w:val="22"/>
                            </w:rPr>
                            <w:t>-0</w:t>
                          </w:r>
                          <w:r>
                            <w:rPr>
                              <w:rFonts w:hint="eastAsia" w:ascii="Arial" w:hAnsi="Arial" w:eastAsia="宋体" w:cs="Arial"/>
                              <w:kern w:val="0"/>
                              <w:sz w:val="22"/>
                              <w:szCs w:val="22"/>
                            </w:rPr>
                            <w:t>3</w:t>
                          </w:r>
                          <w:r>
                            <w:rPr>
                              <w:rFonts w:ascii="Arial" w:hAnsi="Arial" w:eastAsia="宋体" w:cs="Arial"/>
                              <w:kern w:val="0"/>
                              <w:sz w:val="22"/>
                              <w:szCs w:val="22"/>
                            </w:rPr>
                            <w:t>-R0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1" o:spid="_x0000_s1026" o:spt="202" type="#_x0000_t202" style="position:absolute;left:0pt;margin-left:232.65pt;margin-top:32.1pt;height:19.85pt;width:272.2pt;z-index:251659264;mso-width-relative:page;mso-height-relative:margin;mso-height-percent:200;" filled="f" stroked="f" coordsize="21600,21600" o:gfxdata="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78Akl9gAAAALAQAADwAAAAAAAAABACAAAAAiAAAAZHJz&#10;L2Rvd25yZXYueG1sUEsBAhQAFAAAAAgAh07iQHqzsosEAgAAFAQAAA4AAAAAAAAAAQAgAAAAJwEA&#10;AGRycy9lMm9Eb2MueG1sUEsFBgAAAAAGAAYAWQEAAJ0FAAAAAA==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widowControl/>
                      <w:ind w:firstLine="2310" w:firstLineChars="1050"/>
                      <w:rPr>
                        <w:rFonts w:ascii="Arial" w:hAnsi="Arial" w:eastAsia="宋体" w:cs="Arial"/>
                        <w:kern w:val="0"/>
                        <w:sz w:val="22"/>
                        <w:szCs w:val="22"/>
                      </w:rPr>
                    </w:pPr>
                    <w:r>
                      <w:rPr>
                        <w:rFonts w:ascii="Arial" w:hAnsi="Arial" w:eastAsia="宋体" w:cs="Arial"/>
                        <w:kern w:val="0"/>
                        <w:sz w:val="22"/>
                        <w:szCs w:val="22"/>
                      </w:rPr>
                      <w:t>HXSZ/ZJL7.</w:t>
                    </w:r>
                    <w:r>
                      <w:rPr>
                        <w:rFonts w:hint="eastAsia" w:ascii="Arial" w:hAnsi="Arial" w:eastAsia="宋体" w:cs="Arial"/>
                        <w:kern w:val="0"/>
                        <w:sz w:val="22"/>
                        <w:szCs w:val="22"/>
                      </w:rPr>
                      <w:t>2</w:t>
                    </w:r>
                    <w:r>
                      <w:rPr>
                        <w:rFonts w:ascii="Arial" w:hAnsi="Arial" w:eastAsia="宋体" w:cs="Arial"/>
                        <w:kern w:val="0"/>
                        <w:sz w:val="22"/>
                        <w:szCs w:val="22"/>
                      </w:rPr>
                      <w:t>-0</w:t>
                    </w:r>
                    <w:r>
                      <w:rPr>
                        <w:rFonts w:hint="eastAsia" w:ascii="Arial" w:hAnsi="Arial" w:eastAsia="宋体" w:cs="Arial"/>
                        <w:kern w:val="0"/>
                        <w:sz w:val="22"/>
                        <w:szCs w:val="22"/>
                      </w:rPr>
                      <w:t>3</w:t>
                    </w:r>
                    <w:r>
                      <w:rPr>
                        <w:rFonts w:ascii="Arial" w:hAnsi="Arial" w:eastAsia="宋体" w:cs="Arial"/>
                        <w:kern w:val="0"/>
                        <w:sz w:val="22"/>
                        <w:szCs w:val="22"/>
                      </w:rPr>
                      <w:t>-R0</w:t>
                    </w:r>
                  </w:p>
                </w:txbxContent>
              </v:textbox>
            </v:shape>
          </w:pict>
        </mc:Fallback>
      </mc:AlternateContent>
    </w:r>
    <w:r>
      <w:drawing>
        <wp:inline distT="0" distB="0" distL="0" distR="0">
          <wp:extent cx="5931535" cy="667385"/>
          <wp:effectExtent l="0" t="0" r="12065" b="18415"/>
          <wp:docPr id="3" name="图片 1" descr="C:\Users\sean\Pictures\图片1.png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sean\Pictures\图片1.png图片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1535" cy="667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7A34CF"/>
    <w:multiLevelType w:val="multilevel"/>
    <w:tmpl w:val="117A34CF"/>
    <w:lvl w:ilvl="0" w:tentative="0">
      <w:start w:val="5"/>
      <w:numFmt w:val="bullet"/>
      <w:lvlText w:val="※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16561A9"/>
    <w:multiLevelType w:val="multilevel"/>
    <w:tmpl w:val="216561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MmNiODRiZWVhZDQyODkxNTc2OTE0ZGEyYzYxNTgifQ=="/>
  </w:docVars>
  <w:rsids>
    <w:rsidRoot w:val="008B76E6"/>
    <w:rsid w:val="00061931"/>
    <w:rsid w:val="0007504B"/>
    <w:rsid w:val="00077876"/>
    <w:rsid w:val="00084C64"/>
    <w:rsid w:val="000A3DDA"/>
    <w:rsid w:val="000A7A0B"/>
    <w:rsid w:val="000D46AD"/>
    <w:rsid w:val="000F3143"/>
    <w:rsid w:val="000F75EA"/>
    <w:rsid w:val="00111773"/>
    <w:rsid w:val="00132592"/>
    <w:rsid w:val="00144F9C"/>
    <w:rsid w:val="00171885"/>
    <w:rsid w:val="0018450B"/>
    <w:rsid w:val="0019458E"/>
    <w:rsid w:val="0019509B"/>
    <w:rsid w:val="001D147F"/>
    <w:rsid w:val="001D7D26"/>
    <w:rsid w:val="001F7B87"/>
    <w:rsid w:val="0021507B"/>
    <w:rsid w:val="00215C57"/>
    <w:rsid w:val="002325D4"/>
    <w:rsid w:val="00243976"/>
    <w:rsid w:val="002439B9"/>
    <w:rsid w:val="00264E60"/>
    <w:rsid w:val="00271682"/>
    <w:rsid w:val="00271D73"/>
    <w:rsid w:val="00272C7B"/>
    <w:rsid w:val="0027427A"/>
    <w:rsid w:val="00274D62"/>
    <w:rsid w:val="00280B9C"/>
    <w:rsid w:val="002A119C"/>
    <w:rsid w:val="002B6256"/>
    <w:rsid w:val="002C4E05"/>
    <w:rsid w:val="002E0DBF"/>
    <w:rsid w:val="002E1AA0"/>
    <w:rsid w:val="002E7B24"/>
    <w:rsid w:val="002F0A23"/>
    <w:rsid w:val="003106D2"/>
    <w:rsid w:val="00312594"/>
    <w:rsid w:val="00330596"/>
    <w:rsid w:val="003760B0"/>
    <w:rsid w:val="00377C37"/>
    <w:rsid w:val="00392D37"/>
    <w:rsid w:val="00394BE4"/>
    <w:rsid w:val="003C3A92"/>
    <w:rsid w:val="003C7A1D"/>
    <w:rsid w:val="003D2BBC"/>
    <w:rsid w:val="00436568"/>
    <w:rsid w:val="00462004"/>
    <w:rsid w:val="00466C73"/>
    <w:rsid w:val="00467DC7"/>
    <w:rsid w:val="00473EB6"/>
    <w:rsid w:val="004C561F"/>
    <w:rsid w:val="004C770B"/>
    <w:rsid w:val="004D3D40"/>
    <w:rsid w:val="004D453E"/>
    <w:rsid w:val="0052076C"/>
    <w:rsid w:val="00521A63"/>
    <w:rsid w:val="0052524F"/>
    <w:rsid w:val="0053613C"/>
    <w:rsid w:val="00553042"/>
    <w:rsid w:val="005622C7"/>
    <w:rsid w:val="00577E92"/>
    <w:rsid w:val="0059318F"/>
    <w:rsid w:val="005B4A71"/>
    <w:rsid w:val="005E4C2C"/>
    <w:rsid w:val="00613F37"/>
    <w:rsid w:val="00637D04"/>
    <w:rsid w:val="006414BB"/>
    <w:rsid w:val="006800E5"/>
    <w:rsid w:val="0068341C"/>
    <w:rsid w:val="00695A22"/>
    <w:rsid w:val="00695E55"/>
    <w:rsid w:val="006A65D3"/>
    <w:rsid w:val="006C153D"/>
    <w:rsid w:val="006C1C55"/>
    <w:rsid w:val="006C72FD"/>
    <w:rsid w:val="006D1D84"/>
    <w:rsid w:val="006E18D0"/>
    <w:rsid w:val="006E5E79"/>
    <w:rsid w:val="006F0B2A"/>
    <w:rsid w:val="007171B4"/>
    <w:rsid w:val="00724A41"/>
    <w:rsid w:val="00725D27"/>
    <w:rsid w:val="00753D82"/>
    <w:rsid w:val="00757FEE"/>
    <w:rsid w:val="007843DE"/>
    <w:rsid w:val="007937D9"/>
    <w:rsid w:val="007A03E2"/>
    <w:rsid w:val="007B7E44"/>
    <w:rsid w:val="007D3930"/>
    <w:rsid w:val="007E3C4D"/>
    <w:rsid w:val="007E501F"/>
    <w:rsid w:val="007E53C8"/>
    <w:rsid w:val="007F1063"/>
    <w:rsid w:val="007F76DC"/>
    <w:rsid w:val="008055D3"/>
    <w:rsid w:val="00805D80"/>
    <w:rsid w:val="00810FE5"/>
    <w:rsid w:val="00814FED"/>
    <w:rsid w:val="00837537"/>
    <w:rsid w:val="00837799"/>
    <w:rsid w:val="008612FE"/>
    <w:rsid w:val="00863F3C"/>
    <w:rsid w:val="00871C41"/>
    <w:rsid w:val="00895B61"/>
    <w:rsid w:val="008A67DF"/>
    <w:rsid w:val="008B76E6"/>
    <w:rsid w:val="008D59A7"/>
    <w:rsid w:val="008F054A"/>
    <w:rsid w:val="009117BD"/>
    <w:rsid w:val="009463E9"/>
    <w:rsid w:val="009506A6"/>
    <w:rsid w:val="00981D6A"/>
    <w:rsid w:val="00984950"/>
    <w:rsid w:val="00987A4A"/>
    <w:rsid w:val="009B2C27"/>
    <w:rsid w:val="009C5013"/>
    <w:rsid w:val="00A03391"/>
    <w:rsid w:val="00A17C0B"/>
    <w:rsid w:val="00A33ED0"/>
    <w:rsid w:val="00A818A0"/>
    <w:rsid w:val="00A9604F"/>
    <w:rsid w:val="00AD601C"/>
    <w:rsid w:val="00AD7EBF"/>
    <w:rsid w:val="00AF01BF"/>
    <w:rsid w:val="00B2117C"/>
    <w:rsid w:val="00B35D94"/>
    <w:rsid w:val="00B611C9"/>
    <w:rsid w:val="00B73A6F"/>
    <w:rsid w:val="00B84FD5"/>
    <w:rsid w:val="00BD0BC1"/>
    <w:rsid w:val="00BE1AE9"/>
    <w:rsid w:val="00BF39E9"/>
    <w:rsid w:val="00C03CF5"/>
    <w:rsid w:val="00C05DC6"/>
    <w:rsid w:val="00C241B9"/>
    <w:rsid w:val="00C337F5"/>
    <w:rsid w:val="00C5094A"/>
    <w:rsid w:val="00C76F50"/>
    <w:rsid w:val="00C91679"/>
    <w:rsid w:val="00C92A74"/>
    <w:rsid w:val="00C96F88"/>
    <w:rsid w:val="00CB5223"/>
    <w:rsid w:val="00CC7B43"/>
    <w:rsid w:val="00CD0112"/>
    <w:rsid w:val="00D022BA"/>
    <w:rsid w:val="00D23E39"/>
    <w:rsid w:val="00D27842"/>
    <w:rsid w:val="00D31651"/>
    <w:rsid w:val="00D356D5"/>
    <w:rsid w:val="00D53738"/>
    <w:rsid w:val="00D55D2E"/>
    <w:rsid w:val="00D7621E"/>
    <w:rsid w:val="00D7714B"/>
    <w:rsid w:val="00D91473"/>
    <w:rsid w:val="00DD014C"/>
    <w:rsid w:val="00E01FFB"/>
    <w:rsid w:val="00E028A2"/>
    <w:rsid w:val="00E038EC"/>
    <w:rsid w:val="00E05962"/>
    <w:rsid w:val="00E322A7"/>
    <w:rsid w:val="00E43A8C"/>
    <w:rsid w:val="00E77372"/>
    <w:rsid w:val="00E97B8D"/>
    <w:rsid w:val="00EB6C95"/>
    <w:rsid w:val="00ED672C"/>
    <w:rsid w:val="00F053EF"/>
    <w:rsid w:val="00F176F4"/>
    <w:rsid w:val="00F17E7C"/>
    <w:rsid w:val="00F54DBA"/>
    <w:rsid w:val="00F93811"/>
    <w:rsid w:val="00F93EC7"/>
    <w:rsid w:val="00F962DA"/>
    <w:rsid w:val="00F96B05"/>
    <w:rsid w:val="00F97508"/>
    <w:rsid w:val="00FA4DC6"/>
    <w:rsid w:val="00FA77E5"/>
    <w:rsid w:val="00FC2230"/>
    <w:rsid w:val="00FF33A6"/>
    <w:rsid w:val="46D94074"/>
    <w:rsid w:val="62AA4E40"/>
    <w:rsid w:val="65A13C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unhideWhenUsed="0" w:uiPriority="0" w:semiHidden="0" w:name="Table Classic 4"/>
    <w:lsdException w:qFormat="1"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Theme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Table Colorful 1"/>
    <w:basedOn w:val="5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">
    <w:name w:val="Table Classic 1"/>
    <w:basedOn w:val="5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">
    <w:name w:val="Table Classic 2"/>
    <w:basedOn w:val="5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">
    <w:name w:val="Table Classic 3"/>
    <w:basedOn w:val="5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2">
    <w:name w:val="Table Simple 3"/>
    <w:basedOn w:val="5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character" w:styleId="14">
    <w:name w:val="Hyperlink"/>
    <w:basedOn w:val="13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批注框文本 Char"/>
    <w:basedOn w:val="13"/>
    <w:link w:val="2"/>
    <w:qFormat/>
    <w:uiPriority w:val="0"/>
    <w:rPr>
      <w:kern w:val="2"/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A45137-49EC-4283-BB22-FE5057EC5E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871</Words>
  <Characters>1026</Characters>
  <Lines>9</Lines>
  <Paragraphs>2</Paragraphs>
  <TotalTime>0</TotalTime>
  <ScaleCrop>false</ScaleCrop>
  <LinksUpToDate>false</LinksUpToDate>
  <CharactersWithSpaces>1236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2017-07-21T02:09:00Z</dcterms:created>
  <dc:creator>User</dc:creator>
  <cp:lastModifiedBy>Xiaoxiao</cp:lastModifiedBy>
  <cp:lastPrinted>2015-05-13T03:39:00Z</cp:lastPrinted>
  <dcterms:modified xsi:type="dcterms:W3CDTF">2022-09-15T07:04:02Z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6812907591194C218FA246C37BB9734F</vt:lpwstr>
  </property>
</Properties>
</file>